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BB6F40">
        <w:rPr>
          <w:rFonts w:asciiTheme="minorHAnsi" w:hAnsiTheme="minorHAnsi" w:cs="Arial"/>
          <w:b/>
          <w:lang w:val="en-ZA"/>
        </w:rPr>
        <w:t>10</w:t>
      </w:r>
      <w:r>
        <w:rPr>
          <w:rFonts w:asciiTheme="minorHAnsi" w:hAnsiTheme="minorHAnsi" w:cs="Arial"/>
          <w:b/>
          <w:lang w:val="en-ZA"/>
        </w:rPr>
        <w:t xml:space="preserve"> December 2015</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LETSHEGO HOLDINGS </w:t>
      </w:r>
      <w:proofErr w:type="gramStart"/>
      <w:r>
        <w:rPr>
          <w:rFonts w:asciiTheme="minorHAnsi" w:hAnsiTheme="minorHAnsi" w:cs="Arial"/>
          <w:b/>
          <w:i/>
          <w:lang w:val="en-ZA"/>
        </w:rPr>
        <w:t>LIMITED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LHL18</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LETSHEGO HOLDINGS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14 December 2015</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FIXED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LHL18</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sidR="00BB6F40">
        <w:rPr>
          <w:rFonts w:asciiTheme="minorHAnsi" w:hAnsiTheme="minorHAnsi" w:cs="Arial"/>
          <w:lang w:val="en-ZA"/>
        </w:rPr>
        <w:t xml:space="preserve">R </w:t>
      </w:r>
      <w:r w:rsidR="008F0CB9">
        <w:rPr>
          <w:rFonts w:asciiTheme="minorHAnsi" w:hAnsiTheme="minorHAnsi" w:cs="Arial"/>
          <w:lang w:val="en-ZA"/>
        </w:rPr>
        <w:t>180,000,000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8F0CB9">
        <w:rPr>
          <w:rFonts w:asciiTheme="minorHAnsi" w:hAnsiTheme="minorHAnsi" w:cs="Arial"/>
          <w:lang w:val="en-ZA"/>
        </w:rPr>
        <w:t>13.</w:t>
      </w:r>
      <w:r w:rsidR="00CA6D43">
        <w:rPr>
          <w:rFonts w:asciiTheme="minorHAnsi" w:hAnsiTheme="minorHAnsi" w:cs="Arial"/>
          <w:lang w:val="en-ZA"/>
        </w:rPr>
        <w:t>320</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Fixed</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Yield</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14 December 2018</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Pr="00F64748">
        <w:rPr>
          <w:rFonts w:asciiTheme="minorHAnsi" w:hAnsiTheme="minorHAnsi" w:cs="Arial"/>
          <w:b/>
          <w:lang w:val="en-ZA"/>
        </w:rPr>
        <w:tab/>
      </w:r>
      <w:r>
        <w:rPr>
          <w:rFonts w:asciiTheme="minorHAnsi" w:hAnsiTheme="minorHAnsi" w:cs="Arial"/>
          <w:lang w:val="en-ZA"/>
        </w:rPr>
        <w:t>4 May, 4 November</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14 May, 14 November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3 May, 3 November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14 December 2015</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14 December 2015</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14 May 2016</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ZAG000132242</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Senior Secured</w:t>
      </w:r>
    </w:p>
    <w:p w:rsidR="001E6FB1" w:rsidRDefault="001E6FB1" w:rsidP="007F4679">
      <w:pPr>
        <w:spacing w:line="288" w:lineRule="auto"/>
        <w:ind w:left="3544" w:right="29" w:hanging="3544"/>
        <w:jc w:val="both"/>
        <w:rPr>
          <w:rFonts w:asciiTheme="minorHAnsi" w:hAnsiTheme="minorHAnsi" w:cs="Arial"/>
          <w:b/>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6D1544" w:rsidRDefault="00CA6D43" w:rsidP="007F4679">
      <w:pPr>
        <w:suppressAutoHyphens/>
        <w:spacing w:line="312" w:lineRule="auto"/>
        <w:ind w:right="-515"/>
        <w:jc w:val="both"/>
        <w:rPr>
          <w:ins w:id="0" w:author="JSEUser" w:date="2015-12-10T13:55:00Z"/>
          <w:rFonts w:asciiTheme="minorHAnsi" w:hAnsiTheme="minorHAnsi" w:cs="Arial"/>
          <w:b/>
          <w:i/>
          <w:lang w:val="en-ZA"/>
        </w:rPr>
      </w:pPr>
      <w:ins w:id="1" w:author="JSEUser" w:date="2015-12-10T13:55:00Z">
        <w:r>
          <w:rPr>
            <w:rFonts w:asciiTheme="minorHAnsi" w:hAnsiTheme="minorHAnsi" w:cs="Arial"/>
            <w:b/>
            <w:i/>
            <w:lang w:val="en-ZA"/>
          </w:rPr>
          <w:fldChar w:fldCharType="begin"/>
        </w:r>
        <w:r>
          <w:rPr>
            <w:rFonts w:asciiTheme="minorHAnsi" w:hAnsiTheme="minorHAnsi" w:cs="Arial"/>
            <w:b/>
            <w:i/>
            <w:lang w:val="en-ZA"/>
          </w:rPr>
          <w:instrText xml:space="preserve"> HYPERLINK "</w:instrText>
        </w:r>
      </w:ins>
      <w:r w:rsidRPr="00CA6D43">
        <w:rPr>
          <w:rFonts w:asciiTheme="minorHAnsi" w:hAnsiTheme="minorHAnsi" w:cs="Arial"/>
          <w:b/>
          <w:i/>
          <w:lang w:val="en-ZA"/>
        </w:rPr>
        <w:instrText>https://www.jse.co.za/content/JSEPricingSupplementsItems/2014/BondDocuments/LHL18%20Pricing%20Supplement%2020151214.PDF</w:instrText>
      </w:r>
      <w:ins w:id="2" w:author="JSEUser" w:date="2015-12-10T13:55:00Z">
        <w:r>
          <w:rPr>
            <w:rFonts w:asciiTheme="minorHAnsi" w:hAnsiTheme="minorHAnsi" w:cs="Arial"/>
            <w:b/>
            <w:i/>
            <w:lang w:val="en-ZA"/>
          </w:rPr>
          <w:instrText xml:space="preserve">" </w:instrText>
        </w:r>
        <w:r>
          <w:rPr>
            <w:rFonts w:asciiTheme="minorHAnsi" w:hAnsiTheme="minorHAnsi" w:cs="Arial"/>
            <w:b/>
            <w:i/>
            <w:lang w:val="en-ZA"/>
          </w:rPr>
          <w:fldChar w:fldCharType="separate"/>
        </w:r>
      </w:ins>
      <w:r w:rsidRPr="001206CF">
        <w:rPr>
          <w:rStyle w:val="Hyperlink"/>
          <w:rFonts w:asciiTheme="minorHAnsi" w:hAnsiTheme="minorHAnsi" w:cs="Arial"/>
          <w:b/>
          <w:i/>
          <w:lang w:val="en-ZA"/>
        </w:rPr>
        <w:t>https://www.jse.co.za/content/JSEPricingSupplementsItems/2014/BondDocuments/LHL18%20Pricing%20Supplement%2020151214.PDF</w:t>
      </w:r>
      <w:ins w:id="3" w:author="JSEUser" w:date="2015-12-10T13:55:00Z">
        <w:r>
          <w:rPr>
            <w:rFonts w:asciiTheme="minorHAnsi" w:hAnsiTheme="minorHAnsi" w:cs="Arial"/>
            <w:b/>
            <w:i/>
            <w:lang w:val="en-ZA"/>
          </w:rPr>
          <w:fldChar w:fldCharType="end"/>
        </w:r>
      </w:ins>
    </w:p>
    <w:p w:rsidR="00CA6D43" w:rsidRPr="00F64748" w:rsidRDefault="00CA6D43" w:rsidP="007F4679">
      <w:pPr>
        <w:suppressAutoHyphens/>
        <w:spacing w:line="312" w:lineRule="auto"/>
        <w:ind w:right="-515"/>
        <w:jc w:val="both"/>
        <w:rPr>
          <w:rFonts w:asciiTheme="minorHAnsi" w:hAnsiTheme="minorHAnsi" w:cs="Arial"/>
          <w:i/>
          <w:lang w:val="en-ZA"/>
        </w:rPr>
      </w:pPr>
      <w:bookmarkStart w:id="4" w:name="_GoBack"/>
      <w:bookmarkEnd w:id="4"/>
    </w:p>
    <w:p w:rsidR="006D1544" w:rsidRDefault="006D1544" w:rsidP="006D1544">
      <w:pPr>
        <w:suppressAutoHyphens/>
        <w:spacing w:line="312" w:lineRule="auto"/>
        <w:ind w:right="708"/>
        <w:jc w:val="both"/>
        <w:rPr>
          <w:rFonts w:asciiTheme="minorHAnsi" w:hAnsiTheme="minorHAnsi" w:cs="Arial"/>
          <w:lang w:val="en-ZA"/>
        </w:rPr>
      </w:pPr>
      <w:r>
        <w:rPr>
          <w:rFonts w:asciiTheme="minorHAnsi" w:hAnsiTheme="minorHAnsi" w:cs="Arial"/>
          <w:lang w:val="en-ZA"/>
        </w:rPr>
        <w:t>Please note that this Note is designated as an Inward Listed Instrument as approved by the South African Reserve Bank. Therefore exchange control provisions apply to the trading and holding of this debt instrument.</w:t>
      </w:r>
    </w:p>
    <w:p w:rsidR="006D1544" w:rsidRDefault="006D1544" w:rsidP="006D1544">
      <w:pPr>
        <w:suppressAutoHyphens/>
        <w:spacing w:line="312" w:lineRule="auto"/>
        <w:ind w:right="-515"/>
        <w:jc w:val="both"/>
        <w:rPr>
          <w:rFonts w:asciiTheme="minorHAnsi" w:hAnsiTheme="minorHAnsi" w:cs="Arial"/>
          <w:lang w:val="en-ZA"/>
        </w:rPr>
      </w:pPr>
    </w:p>
    <w:p w:rsidR="006D1544" w:rsidRDefault="006D1544" w:rsidP="006D1544">
      <w:pPr>
        <w:spacing w:line="312" w:lineRule="auto"/>
        <w:ind w:right="720"/>
        <w:jc w:val="both"/>
        <w:rPr>
          <w:rFonts w:asciiTheme="minorHAnsi" w:hAnsiTheme="minorHAnsi" w:cs="Arial"/>
        </w:rPr>
      </w:pPr>
      <w:r>
        <w:rPr>
          <w:rFonts w:asciiTheme="minorHAnsi" w:hAnsiTheme="minorHAnsi" w:cs="Arial"/>
        </w:rPr>
        <w:t xml:space="preserve">This Note has been </w:t>
      </w:r>
      <w:r>
        <w:rPr>
          <w:rFonts w:asciiTheme="minorHAnsi" w:hAnsiTheme="minorHAnsi" w:cs="Arial"/>
          <w:b/>
          <w:bCs/>
        </w:rPr>
        <w:t>privately placed</w:t>
      </w:r>
      <w:r>
        <w:rPr>
          <w:rFonts w:asciiTheme="minorHAnsi" w:hAnsiTheme="minorHAnsi" w:cs="Arial"/>
        </w:rPr>
        <w:t xml:space="preserve"> by The Standard Bank of South Africa Limited.  Any prospective purchaser of the Note should contact </w:t>
      </w:r>
      <w:smartTag w:uri="urn:schemas-microsoft-com:office:smarttags" w:element="stockticker">
        <w:r>
          <w:rPr>
            <w:rFonts w:asciiTheme="minorHAnsi" w:hAnsiTheme="minorHAnsi" w:cs="Arial"/>
          </w:rPr>
          <w:t>SBSA</w:t>
        </w:r>
      </w:smartTag>
      <w:r>
        <w:rPr>
          <w:rFonts w:asciiTheme="minorHAnsi" w:hAnsiTheme="minorHAnsi" w:cs="Arial"/>
        </w:rPr>
        <w:t xml:space="preserve"> for details of the terms of the Note.  In this regard, prospective purchasers should be aware that:</w:t>
      </w:r>
    </w:p>
    <w:p w:rsidR="006D1544" w:rsidRDefault="006D1544" w:rsidP="006D1544">
      <w:pPr>
        <w:spacing w:line="312" w:lineRule="auto"/>
        <w:ind w:right="720"/>
        <w:jc w:val="both"/>
        <w:rPr>
          <w:rFonts w:asciiTheme="minorHAnsi" w:hAnsiTheme="minorHAnsi" w:cs="Arial"/>
        </w:rPr>
      </w:pPr>
    </w:p>
    <w:p w:rsidR="006D1544" w:rsidRDefault="006D1544" w:rsidP="006D1544">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 xml:space="preserve">The Note issued is subject to the terms and conditions of the Pricing Supplement agreed between the Issuer and the subscriber(s) for the Note and the Terms and Conditions of the Notes as set out in the Structured Note Programme </w:t>
      </w:r>
      <w:r>
        <w:rPr>
          <w:rFonts w:asciiTheme="minorHAnsi" w:hAnsiTheme="minorHAnsi" w:cs="Arial"/>
          <w:bCs/>
          <w:lang w:val="en-ZA"/>
        </w:rPr>
        <w:t>dated 01 March 2015</w:t>
      </w:r>
      <w:r>
        <w:rPr>
          <w:rFonts w:asciiTheme="minorHAnsi" w:hAnsiTheme="minorHAnsi" w:cs="Arial"/>
          <w:lang w:val="en-ZA"/>
        </w:rPr>
        <w:t xml:space="preserve">; </w:t>
      </w:r>
    </w:p>
    <w:p w:rsidR="006D1544" w:rsidRDefault="006D1544" w:rsidP="006D1544">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7F4679" w:rsidRPr="00F64748" w:rsidRDefault="007F4679" w:rsidP="007F4679">
      <w:pPr>
        <w:suppressAutoHyphens/>
        <w:spacing w:line="312" w:lineRule="auto"/>
        <w:ind w:right="-515"/>
        <w:jc w:val="both"/>
        <w:rPr>
          <w:rFonts w:asciiTheme="minorHAnsi" w:hAnsiTheme="minorHAnsi" w:cs="Arial"/>
          <w:lang w:val="en-ZA"/>
        </w:rPr>
      </w:pPr>
    </w:p>
    <w:p w:rsidR="007F4679"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immobilised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1E6FB1" w:rsidRDefault="001E6FB1" w:rsidP="007F4679">
      <w:pPr>
        <w:pStyle w:val="BodyText"/>
        <w:spacing w:before="20" w:after="20" w:line="312" w:lineRule="auto"/>
        <w:rPr>
          <w:rFonts w:asciiTheme="minorHAnsi" w:hAnsiTheme="minorHAnsi" w:cs="Arial"/>
          <w:lang w:val="en-ZA"/>
        </w:rPr>
      </w:pPr>
    </w:p>
    <w:p w:rsidR="001E6FB1" w:rsidRPr="00F64748" w:rsidRDefault="001E6FB1" w:rsidP="007F4679">
      <w:pPr>
        <w:pStyle w:val="BodyText"/>
        <w:spacing w:before="20" w:after="20" w:line="312" w:lineRule="auto"/>
        <w:rPr>
          <w:rFonts w:asciiTheme="minorHAnsi" w:hAnsiTheme="minorHAnsi" w:cs="Arial"/>
          <w:lang w:val="en-ZA"/>
        </w:rPr>
      </w:pPr>
    </w:p>
    <w:p w:rsidR="001E6FB1" w:rsidRPr="00F64748" w:rsidRDefault="001E6FB1" w:rsidP="001E6FB1">
      <w:pPr>
        <w:pStyle w:val="BodyText"/>
        <w:spacing w:before="20" w:after="20" w:line="312" w:lineRule="auto"/>
        <w:rPr>
          <w:rFonts w:asciiTheme="minorHAnsi" w:hAnsiTheme="minorHAnsi" w:cs="Arial"/>
          <w:lang w:val="en-ZA"/>
        </w:rPr>
      </w:pPr>
      <w:r>
        <w:rPr>
          <w:rFonts w:asciiTheme="minorHAnsi" w:hAnsiTheme="minorHAnsi" w:cs="Arial"/>
          <w:lang w:val="en-ZA"/>
        </w:rPr>
        <w:t>Lizelle Bouwer</w:t>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t xml:space="preserve">          Standard Bank</w:t>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t xml:space="preserve">      </w:t>
      </w:r>
      <w:r>
        <w:rPr>
          <w:rFonts w:asciiTheme="minorHAnsi" w:hAnsiTheme="minorHAnsi" w:cs="Arial"/>
          <w:lang w:val="en-ZA"/>
        </w:rPr>
        <w:tab/>
        <w:t xml:space="preserve">      +27 11 7219748</w:t>
      </w:r>
    </w:p>
    <w:p w:rsidR="001E6FB1" w:rsidRPr="00F64748" w:rsidRDefault="001E6FB1" w:rsidP="001E6FB1">
      <w:pPr>
        <w:tabs>
          <w:tab w:val="left" w:pos="3402"/>
          <w:tab w:val="left" w:pos="7513"/>
        </w:tabs>
        <w:suppressAutoHyphens/>
        <w:spacing w:before="20" w:after="20" w:line="312" w:lineRule="auto"/>
        <w:ind w:right="29"/>
        <w:rPr>
          <w:rFonts w:asciiTheme="minorHAnsi" w:hAnsiTheme="minorHAnsi" w:cs="Arial"/>
          <w:highlight w:val="yellow"/>
          <w:lang w:val="en-ZA"/>
        </w:rPr>
      </w:pPr>
      <w:r>
        <w:rPr>
          <w:rFonts w:asciiTheme="minorHAnsi" w:hAnsiTheme="minorHAnsi" w:cs="Arial"/>
          <w:lang w:val="en-ZA"/>
        </w:rPr>
        <w:t xml:space="preserve">Corporate Actions </w:t>
      </w:r>
      <w:r w:rsidRPr="00F64748">
        <w:rPr>
          <w:rFonts w:asciiTheme="minorHAnsi" w:hAnsiTheme="minorHAnsi" w:cs="Arial"/>
          <w:lang w:val="en-ZA"/>
        </w:rPr>
        <w:tab/>
        <w:t>JSE</w:t>
      </w:r>
      <w:r w:rsidRPr="00F64748">
        <w:rPr>
          <w:rFonts w:asciiTheme="minorHAnsi" w:hAnsiTheme="minorHAnsi" w:cs="Arial"/>
          <w:lang w:val="en-ZA"/>
        </w:rPr>
        <w:tab/>
        <w:t>+27 11 5207000</w:t>
      </w:r>
    </w:p>
    <w:sectPr w:rsidR="001E6FB1" w:rsidRPr="00F64748" w:rsidSect="00E82F46">
      <w:headerReference w:type="even" r:id="rId8"/>
      <w:headerReference w:type="default" r:id="rId9"/>
      <w:footerReference w:type="default" r:id="rId10"/>
      <w:headerReference w:type="first" r:id="rId11"/>
      <w:footerReference w:type="first" r:id="rId12"/>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CA6D43">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CA6D43">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7" w:name="LHS_JSE_Footer"/>
    <w:bookmarkStart w:id="8"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7"/>
    <w:bookmarkEnd w:id="8"/>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A6D43"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5"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7C05DC1B" wp14:editId="07D9EF06">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5"/>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A6D43"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7E1DFA84" wp14:editId="5F20845A">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6"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6"/>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14:anchorId="2CF5C4AB" wp14:editId="6B869349">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E6FB1"/>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B3EF8"/>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544"/>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0CB9"/>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6F40"/>
    <w:rsid w:val="00BB7636"/>
    <w:rsid w:val="00BC0D53"/>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A6D43"/>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72467279">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2016-12-28T12:00:00+00:00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A952BBE9-33C6-4A79-9108-3E7AEFCC1A53}"/>
</file>

<file path=customXml/itemProps2.xml><?xml version="1.0" encoding="utf-8"?>
<ds:datastoreItem xmlns:ds="http://schemas.openxmlformats.org/officeDocument/2006/customXml" ds:itemID="{9412905B-6A13-4145-B06D-DCEE07D3971A}"/>
</file>

<file path=customXml/itemProps3.xml><?xml version="1.0" encoding="utf-8"?>
<ds:datastoreItem xmlns:ds="http://schemas.openxmlformats.org/officeDocument/2006/customXml" ds:itemID="{284EF862-FB54-4A92-8CB1-E837CA3ACA8A}"/>
</file>

<file path=docProps/app.xml><?xml version="1.0" encoding="utf-8"?>
<Properties xmlns="http://schemas.openxmlformats.org/officeDocument/2006/extended-properties" xmlns:vt="http://schemas.openxmlformats.org/officeDocument/2006/docPropsVTypes">
  <Template>Normal</Template>
  <TotalTime>3</TotalTime>
  <Pages>2</Pages>
  <Words>379</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2785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6</cp:revision>
  <cp:lastPrinted>2012-01-03T09:35:00Z</cp:lastPrinted>
  <dcterms:created xsi:type="dcterms:W3CDTF">2015-12-08T12:28:00Z</dcterms:created>
  <dcterms:modified xsi:type="dcterms:W3CDTF">2015-12-10T11:55:00Z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521400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